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ЗАКЛЮЧЕНИЯ ДОГОВОРОВ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ОБРАЩЕНИЮ С ТВЕРДЫМИ КОММУНАЛЬНЫМИ ОТХОДАМИ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ФИЗИЧЕСКИМИ ЛИЦАМИ – СОБСТВЕННИКАМИ ИЛИ ПОЛЬЗОВАТЕЛЯМИ ЖИЛЫХ ПОМЕЩЕНИ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МКД И В ЖИЛЫХ ДОМАХ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СОБСТВЕННИКИ И ПОЛЬЗОВАТЕЛИ ЖИЛЫХ ПОМЕЩЕНИЙ В МКД: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 два варианта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Управляющую компанию/</w:t>
      </w:r>
      <w:r>
        <w:rPr>
          <w:rFonts w:ascii="Times New Roman" w:hAnsi="Times New Roman" w:cs="Times New Roman"/>
          <w:sz w:val="24"/>
          <w:szCs w:val="24"/>
        </w:rPr>
        <w:t xml:space="preserve">ТСЖ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ЖСК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ЖК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Собственники/пользователи жилы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помещений в МКД заключают договор с управляющей компанией/ТСЖ/ЖСК/ЖК</w:t>
      </w:r>
      <w:r>
        <w:rPr>
          <w:rFonts w:ascii="Times New Roman" w:hAnsi="Times New Roman" w:cs="Times New Roman"/>
          <w:sz w:val="24"/>
          <w:szCs w:val="24"/>
        </w:rPr>
        <w:t xml:space="preserve">. В свою очередь,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компания, ТСЖ, ЖСК, ЖК заключают договор на оказание услуг по обращению с ТКО с региональным оператором по обращению с твердыми коммунальными отходами.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с Региональным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(прямой Договор)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собственниками/пользователями жилых помещений в МКД непосредственно с региональным оператором.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прямого договора с Региональным оператором предусмотрено в следующих случаях, установленных Жилищным кодексом РФ</w:t>
      </w:r>
      <w:r>
        <w:rPr>
          <w:rFonts w:ascii="Times New Roman" w:hAnsi="Times New Roman" w:cs="Times New Roman"/>
          <w:sz w:val="24"/>
          <w:szCs w:val="24"/>
        </w:rPr>
        <w:t xml:space="preserve"> (ч.1 и ч</w:t>
      </w:r>
      <w:r>
        <w:rPr>
          <w:rFonts w:ascii="Times New Roman" w:hAnsi="Times New Roman" w:cs="Times New Roman"/>
          <w:sz w:val="24"/>
          <w:szCs w:val="24"/>
        </w:rPr>
        <w:t xml:space="preserve">.9 ст. 157.2), 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МКД выбрана непосредственная форма управления;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общем собрании собственников </w:t>
      </w:r>
      <w:r>
        <w:rPr>
          <w:rFonts w:ascii="Times New Roman" w:hAnsi="Times New Roman" w:cs="Times New Roman"/>
          <w:sz w:val="24"/>
          <w:szCs w:val="24"/>
        </w:rPr>
        <w:t xml:space="preserve">помещений в МКД принято решение о заключении прямых договоров с региональным оператором (п.4.4. ч.2 ст. 44 ЖК РФ)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МКД не выбрана форма управления;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МКД форма управления выбрана, но не реализована;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между УК/ТСЖ/ЖСК/ЖК и региональным оператором не заключен договор на оказание услуг по обращению с ТКО.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Прямой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 оказания услуг по обращению с ТКО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со всеми собственниками/пользователями жилых помещений в МКД одновременно с одной даты - по общему правилу, с даты начала оказания услуг Региональным оператором - 01.01.2022.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прямого договора в отношении только одной или нескольких квартир</w:t>
      </w:r>
      <w:r>
        <w:rPr>
          <w:rFonts w:ascii="Times New Roman" w:hAnsi="Times New Roman" w:cs="Times New Roman"/>
          <w:sz w:val="24"/>
          <w:szCs w:val="24"/>
        </w:rPr>
        <w:t xml:space="preserve"> (не всех жилых помещений)</w:t>
      </w:r>
      <w:r>
        <w:rPr>
          <w:rFonts w:ascii="Times New Roman" w:hAnsi="Times New Roman" w:cs="Times New Roman"/>
          <w:sz w:val="24"/>
          <w:szCs w:val="24"/>
        </w:rPr>
        <w:t xml:space="preserve"> в МКД закон не предусматривает.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СОБСТВЕННИКИ И ПОЛЬЗОВАТЕЛИ ИНДИВИДУАЛЬНЫХ ЖИЛЫХ ДОМОВ: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общему правилу с собственниками/пользователями жи</w:t>
      </w:r>
      <w:r>
        <w:rPr>
          <w:rFonts w:ascii="Times New Roman" w:hAnsi="Times New Roman" w:cs="Times New Roman"/>
          <w:sz w:val="24"/>
          <w:szCs w:val="24"/>
        </w:rPr>
        <w:t xml:space="preserve">лых домов заключается прямой договор непосредственно с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егиональным оператором.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</w:t>
      </w:r>
      <w:r>
        <w:rPr>
          <w:rFonts w:ascii="Times New Roman" w:hAnsi="Times New Roman" w:cs="Times New Roman"/>
          <w:sz w:val="24"/>
          <w:szCs w:val="24"/>
        </w:rPr>
        <w:t xml:space="preserve">организаци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некоммерческ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), действующе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от своего имени и в интересах собственник</w:t>
      </w:r>
      <w:r>
        <w:rPr>
          <w:rFonts w:ascii="Times New Roman" w:hAnsi="Times New Roman" w:cs="Times New Roman"/>
          <w:sz w:val="24"/>
          <w:szCs w:val="24"/>
        </w:rPr>
        <w:t xml:space="preserve">ов – с такой организацией, которая в свою очередь заключает договор с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егиональным оператором.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внимание, что закон не требует обязательной письменной формы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прямых договоров, заключаемых с региональным оператором как для собственников/пользователей жилых помещений в МКД, так и для собственников/пользователей жилых домов.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Более того отсутствие договора, заключенного в письменной форме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 может являться основанием для отказа в оказании услуг по обращению с ТКО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 стороны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такой ситуации договор считается заключенным в случае оказания Региональным оператором услуги по обращению с ТКО потребител</w:t>
      </w:r>
      <w:r>
        <w:rPr>
          <w:rFonts w:ascii="Times New Roman" w:hAnsi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cs="Times New Roman"/>
          <w:sz w:val="24"/>
          <w:szCs w:val="24"/>
        </w:rPr>
        <w:t xml:space="preserve">, например осуществляет вывоз ТКО</w:t>
      </w:r>
      <w:r>
        <w:rPr>
          <w:rFonts w:ascii="Times New Roman" w:hAnsi="Times New Roman" w:cs="Times New Roman"/>
          <w:sz w:val="24"/>
          <w:szCs w:val="24"/>
        </w:rPr>
        <w:t xml:space="preserve"> (конклюдентные действия).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указать, что с начала оказания услуг Региональным оператором потребитель не вправе заключить договор с иными лицами, оказывающими услуги по транспортированию отходов. Ранее заключенные договоры прекращают свое действие с 01.01.2022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прямого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с Региональным оператором регулируются действующим законодательством: ФЗ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>
        <w:rPr>
          <w:rFonts w:ascii="Times New Roman" w:hAnsi="Times New Roman" w:cs="Times New Roman"/>
          <w:sz w:val="24"/>
          <w:szCs w:val="24"/>
        </w:rPr>
        <w:t xml:space="preserve">«Об отходах производства и потребления №89 от </w:t>
      </w:r>
      <w:r>
        <w:rPr>
          <w:rFonts w:ascii="Times New Roman" w:hAnsi="Times New Roman" w:cs="Times New Roman"/>
          <w:sz w:val="24"/>
          <w:szCs w:val="24"/>
        </w:rPr>
        <w:t xml:space="preserve">24.06.1998, «Правилами обращения с ТКО», утверж</w:t>
      </w:r>
      <w:r>
        <w:rPr>
          <w:rFonts w:ascii="Times New Roman" w:hAnsi="Times New Roman" w:cs="Times New Roman"/>
          <w:sz w:val="24"/>
          <w:szCs w:val="24"/>
        </w:rPr>
        <w:t xml:space="preserve">денными постановлением Правительства РФ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№293 от 07.03.2025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Жилищным кодексом РФ, «Правилами предоставления коммунальных услуг собственникам и пользователям помещений в МКД и жилых домов», утвержденными постановлением Правительства РФ №354 от 06.05.2011.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даты начала оказания услуги потребителям Региональным оператором – с 01.01.2022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Потребителям за оказанные Региональным оператором услуги будут выставлены счета.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счет будет выставлен в феврале за январь 2022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оплаты счета по прямым </w:t>
      </w:r>
      <w:r>
        <w:rPr>
          <w:rFonts w:ascii="Times New Roman" w:hAnsi="Times New Roman" w:cs="Times New Roman"/>
          <w:sz w:val="24"/>
          <w:szCs w:val="24"/>
        </w:rPr>
        <w:t xml:space="preserve">договорам - до 20 числа месяца, следующего за оплачиваемым.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услуги определяется на основании нормативов накопления ТКО, установленных уполномоченным органом (Комитетом по тарифам Санкт-Петербурга)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услуги представляет собой произведение норматива накопления ТКО</w:t>
      </w:r>
      <w:r>
        <w:rPr>
          <w:rFonts w:ascii="Times New Roman" w:hAnsi="Times New Roman" w:cs="Times New Roman"/>
          <w:sz w:val="24"/>
          <w:szCs w:val="24"/>
        </w:rPr>
        <w:t xml:space="preserve">, определенного с учетом количества расчетных единиц</w:t>
      </w:r>
      <w:r>
        <w:rPr>
          <w:rFonts w:ascii="Times New Roman" w:hAnsi="Times New Roman" w:cs="Times New Roman"/>
          <w:sz w:val="24"/>
          <w:szCs w:val="24"/>
        </w:rPr>
        <w:t xml:space="preserve"> и единого тарифа на услуги Регионального оператора.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отребитель вправе инициировать заключение прямого Договора в письменной форме, для чего необходимо: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заявку на заключение договора в письменной форме, подписать ее и приложить требуемые копии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заявке должна быть указана следующая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потребителе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Физических лиц: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ФИО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собственника 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дата и место рождения собственника 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)/пользователя (ей) жилых помещений в МКД и</w:t>
      </w:r>
      <w:r>
        <w:rPr>
          <w:rFonts w:ascii="Times New Roman" w:hAnsi="Times New Roman" w:cs="Times New Roman"/>
          <w:sz w:val="24"/>
          <w:szCs w:val="24"/>
        </w:rPr>
        <w:t xml:space="preserve">ли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собственника 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)/ пользователя(ей) жилых домов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реквизиты документа(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удостоверяющего (их) личность;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СНИЛС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контактный телефон;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адрес электронной почты (при наличии).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Юридических лиц: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наименование ЮЛ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ИНН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ОГРН;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жилого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помещения/жилого дома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отношении которого заключается договор и должна быть оказана коммунальная услуга по обращению с ТКО;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общая площадь жилого помещения в МКД/общая площадь жилого дома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количество зарегистрированных/проживающих лиц;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наименование коммунальной услуги – обращение с ТКО;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о мерах социальной поддержки, предоставляемые в натуральной форме (в случае предоставления таких мер потребителю)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доверенность (если договор заключается уполномоченным собственниками или одним из сособственников лицом).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СПРАВОЧНО: </w:t>
      </w:r>
      <w:r>
        <w:rPr>
          <w:rFonts w:ascii="Times New Roman" w:hAnsi="Times New Roman" w:cs="Times New Roman"/>
          <w:sz w:val="24"/>
          <w:szCs w:val="24"/>
        </w:rPr>
        <w:t xml:space="preserve">При предоставлении коммунальной услуги по обращению с ТКО </w:t>
      </w:r>
      <w:r>
        <w:rPr>
          <w:rFonts w:ascii="Times New Roman" w:hAnsi="Times New Roman" w:cs="Times New Roman"/>
          <w:sz w:val="24"/>
          <w:szCs w:val="24"/>
        </w:rPr>
        <w:t xml:space="preserve">меры социальной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в натуральной форме (путем предоставления скидки к оплате) по заявлению потребителя могут быть предоставлены следующим категориям граждан: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дети-сироты и дети, оставшиеся без попечения родителей;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Герои Советского Союза, Российской Федерации, полные кавалеры ордена Славы;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вдова (вдовец) и родители Героя Советского Союза, Российской Федерации, полного кавалера ордена Славы;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Герои Социалистического Труда, полные кавалеры ордена Трудовой Славы.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заявлению прилагаются копии следующих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собственности, право пользования на жилое помещение в МКД/жилой дом (выписка из ЕГРН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актуальная не более 30 дней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договор найма,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безвозмездного пользования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или иной договор, подтверждающий право законного владения жилым помещением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окумент, удостоверяющ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личность собственника/сособственника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/пользователя объекта;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3) Свидетельство о регистрации юридического лица (для юридических лиц).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на оказание услуг по обращению с твердыми коммунальными отходами заключаются в соответствии с </w:t>
      </w:r>
      <w:hyperlink r:id="rId9" w:tooltip="http://www.consultant.ru/document/cons_doc_LAW_380283/1ed9cd24dae317c602055ce0d205e5bdb189cc46/#dst100107" w:anchor="dst100107" w:history="1"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формой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типового договора на оказание услуг по обращению с твердыми коммунальными отходами, утвержденной постановлением Правительства Российской Федерации от 07 марта 2025 г. N 293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обращении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Подачу документов может осуществить один из сособственников при предъявлении документа, удостоверяющего личность, или уполномоченный представитель любого из сособственников при предъявлении оформленной в установленном порядке доверенности.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подаются или почтовым отправлением </w:t>
      </w:r>
      <w:r>
        <w:rPr>
          <w:rFonts w:ascii="Times New Roman" w:hAnsi="Times New Roman" w:cs="Times New Roman"/>
          <w:sz w:val="24"/>
          <w:szCs w:val="24"/>
        </w:rPr>
        <w:t xml:space="preserve">или путем предоставления в Клиентские офисы АО «Единый информационно-расчетный центр </w:t>
      </w:r>
      <w:r>
        <w:rPr>
          <w:rFonts w:ascii="Times New Roman" w:hAnsi="Times New Roman" w:cs="Times New Roman"/>
          <w:sz w:val="24"/>
          <w:szCs w:val="24"/>
        </w:rPr>
        <w:t xml:space="preserve">Петроэлектросбыт</w:t>
      </w:r>
      <w:r>
        <w:rPr>
          <w:rFonts w:ascii="Times New Roman" w:hAnsi="Times New Roman" w:cs="Times New Roman"/>
          <w:sz w:val="24"/>
          <w:szCs w:val="24"/>
        </w:rPr>
        <w:t xml:space="preserve">», действующего по поручению регионального оператора, расположенные по следующим адресам: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ихайлова, ул., д.11, режим работы с понедельника по субботу с 09.00 до 20.00,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Подвойского, ул. д.16, корпус 1, режим работы с понедельника по субботу с 09.30 до 20.15, перерыв с 14.00 до 14.30,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Комендантский пр., д.11, режим работы с понедельника по субботу с 09.30 до 20.30, перерыв с 13.30 до 14.00,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Стремянная ул., д.21/5 лит А, режим работы с понедельника по субботу с 10.00 до 20.45,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Колпино, Финляндская ул., д. 16-1, литер А, режим работы с понедельника по пятницу с 10.00 до 18.30, суббота, воскресенье – выходные;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Ленинский пр., д.118, режим работы с понедельника по субботу с 09.15 до 20.15, перерыв с 13.30 до 14.00,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Кронштадт, Ленина пр., д. 13 лит. А, режим работы с понедельника по пятницу с 10.30 до 19.00, суббота, воскресенье – выходные;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Петергоф, Константиновская ул., д.8, литер А, режим работы с понедельника по пятницу с 10.00 до 18.30, суббота, воскресенье – выходной;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Пушкин, Октябрьский б-р, д.16, литер А, режим работы с понедельника по пятницу с 10.00 до 18.30, </w:t>
      </w:r>
      <w:r>
        <w:rPr>
          <w:rFonts w:ascii="Times New Roman" w:hAnsi="Times New Roman" w:cs="Times New Roman"/>
          <w:sz w:val="24"/>
          <w:szCs w:val="24"/>
        </w:rPr>
        <w:t xml:space="preserve">суббота, воскресенье – выходные;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Пражская ул., д. 48/50 (ТРК «Южный Полюс»), </w:t>
      </w:r>
      <w:r>
        <w:rPr>
          <w:rFonts w:ascii="Times New Roman" w:hAnsi="Times New Roman" w:cs="Times New Roman"/>
          <w:sz w:val="24"/>
          <w:szCs w:val="24"/>
        </w:rPr>
        <w:t xml:space="preserve">режим работы с понед</w:t>
      </w:r>
      <w:r>
        <w:rPr>
          <w:rFonts w:ascii="Times New Roman" w:hAnsi="Times New Roman" w:cs="Times New Roman"/>
          <w:sz w:val="24"/>
          <w:szCs w:val="24"/>
        </w:rPr>
        <w:t xml:space="preserve">ельника по субботу с 10.00 до 21.00</w:t>
      </w:r>
      <w:r>
        <w:rPr>
          <w:rFonts w:ascii="Times New Roman" w:hAnsi="Times New Roman" w:cs="Times New Roman"/>
          <w:sz w:val="24"/>
          <w:szCs w:val="24"/>
        </w:rPr>
        <w:t xml:space="preserve">, воскресенье – выходной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или иным способом, указанным Региональным оператором на своем сайте</w:t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tooltip="http://www.spb-neo.ru" w:history="1"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www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spb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-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neo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  <w:t xml:space="preserve">.</w:t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r>
    </w:p>
    <w:p>
      <w:pPr>
        <w:pStyle w:val="848"/>
        <w:ind w:firstLine="567"/>
        <w:jc w:val="both"/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50"/>
          <w:rFonts w:ascii="Times New Roman" w:hAnsi="Times New Roman" w:cs="Times New Roman"/>
          <w:color w:val="auto"/>
          <w:sz w:val="24"/>
          <w:szCs w:val="24"/>
          <w:u w:val="none"/>
        </w:rPr>
      </w:r>
    </w:p>
    <w:p>
      <w:pPr>
        <w:pStyle w:val="848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заключение письменного договора с Региональным оператором (в случае наличие оснований для заключения такого договора) может быть подана в адрес Регионального оператора начиная с даты опубликования Региональным оператором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редложения о заключении договора на оказание услуг по обращению с ТКО в печатных средствах массовой информации, установленных для публикации актов органов государственной власти Санкт-Петербурга и на сайте 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spb-neo.ru" w:history="1"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www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spb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-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neo</w:t>
        </w:r>
        <w:r>
          <w:rPr>
            <w:rStyle w:val="85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15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Истечение 15 дневного срока не препятствует потребителю и в дальнейшем инициировать заключение договора в письменной форме в предусмотренном порядке. До указанной даты будет действовать договор заключенный путем совершения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>
        <w:rPr>
          <w:rFonts w:ascii="Times New Roman" w:hAnsi="Times New Roman" w:cs="Times New Roman"/>
          <w:sz w:val="24"/>
          <w:szCs w:val="24"/>
        </w:rPr>
        <w:t xml:space="preserve">конклюдентных действий (о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вывоза ТКО потребителя Региональным оператором).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оператор</w:t>
      </w:r>
      <w:r>
        <w:rPr>
          <w:rFonts w:ascii="Times New Roman" w:hAnsi="Times New Roman" w:cs="Times New Roman"/>
          <w:sz w:val="24"/>
          <w:szCs w:val="24"/>
        </w:rPr>
        <w:t xml:space="preserve">, получивший заявление и прилагаемые к нему документы, обязан их зарегистрировать в день поступления, сделать на втором экземпляре заявления отметку о дате принятия заявления и прилагаемых к нему документов и передать его заявителю.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неполного пакета документов Региональный оператор в срок, не превышающий 5 рабочих дней со дня получения документов, </w:t>
      </w:r>
      <w:r>
        <w:rPr>
          <w:rFonts w:ascii="Times New Roman" w:hAnsi="Times New Roman" w:cs="Times New Roman"/>
          <w:sz w:val="24"/>
          <w:szCs w:val="24"/>
        </w:rPr>
        <w:t xml:space="preserve">сообщает в </w:t>
      </w:r>
      <w:r>
        <w:rPr>
          <w:rFonts w:ascii="Times New Roman" w:hAnsi="Times New Roman" w:cs="Times New Roman"/>
          <w:sz w:val="24"/>
          <w:szCs w:val="24"/>
        </w:rPr>
        <w:t xml:space="preserve">письменной форме заявителю о допущенных несоответ</w:t>
      </w:r>
      <w:r>
        <w:rPr>
          <w:rFonts w:ascii="Times New Roman" w:hAnsi="Times New Roman" w:cs="Times New Roman"/>
          <w:sz w:val="24"/>
          <w:szCs w:val="24"/>
        </w:rPr>
        <w:t xml:space="preserve">ствиях и порядке их устранения, а в случае представления не всех документов из числа обязательных Региональный оператор обязан сообщить заявителю наименование организаций (учреждений) и их адреса, по которым заявитель может получить недостающие документы.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заявки приостанавливает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ся</w:t>
      </w:r>
      <w:r>
        <w:rPr>
          <w:rFonts w:ascii="Times New Roman" w:hAnsi="Times New Roman" w:cs="Times New Roman"/>
          <w:sz w:val="24"/>
          <w:szCs w:val="24"/>
        </w:rPr>
        <w:t xml:space="preserve"> без их возврата заявителю вплоть до получения от заявителя недостающих документов. В случае если недостающие документы не будут представлены заявителем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Региональному оператору</w:t>
      </w:r>
      <w:r>
        <w:rPr>
          <w:rFonts w:ascii="Times New Roman" w:hAnsi="Times New Roman" w:cs="Times New Roman"/>
          <w:sz w:val="24"/>
          <w:szCs w:val="24"/>
        </w:rPr>
        <w:t xml:space="preserve"> в течение 6 месяцев со дня приостановления их рассмотрения, то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>
        <w:rPr>
          <w:rFonts w:ascii="Times New Roman" w:hAnsi="Times New Roman" w:cs="Times New Roman"/>
          <w:sz w:val="24"/>
          <w:szCs w:val="24"/>
        </w:rPr>
        <w:t xml:space="preserve">оператор</w:t>
      </w:r>
      <w:r>
        <w:rPr>
          <w:rFonts w:ascii="Times New Roman" w:hAnsi="Times New Roman" w:cs="Times New Roman"/>
          <w:sz w:val="24"/>
          <w:szCs w:val="24"/>
        </w:rPr>
        <w:t xml:space="preserve"> вправе прекратить рассмотрение заявления и возвратить представленные документы заявителю. В этом случае для заключения договора, содержащего положения о предоставлении коммунальных услуг, заявитель подает заявление повторно.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подачи полного пакета документов заявителем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Региональный оператор</w:t>
      </w:r>
      <w:r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принятия заявления и прилагаемых к нему документов обязан выдать заявителю в месте нахождения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, по почте или иным согласованным с заявителем способом подписанный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договора, содержащего положения о предоставлении коммунальной услуги по обращению с твердыми коммунальными отходами, в 2 экземплярах.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обязан подписать договор и один экземпляр вернуть Региональному оператору.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разногласий по полученному от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 проекту договора, содержащего положения о предоставлении коммунальных услуг, собственник помещения в многоквартирном доме и собственник жилого дома (домовладения) обязаны в течение 30 дней передать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Региональному оператору</w:t>
      </w:r>
      <w:r>
        <w:rPr>
          <w:rFonts w:ascii="Times New Roman" w:hAnsi="Times New Roman" w:cs="Times New Roman"/>
          <w:sz w:val="24"/>
          <w:szCs w:val="24"/>
        </w:rPr>
        <w:t xml:space="preserve"> в месте его нахождения, по почте или иным согласованным с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Региональным оператором </w:t>
      </w:r>
      <w:r>
        <w:rPr>
          <w:rFonts w:ascii="Times New Roman" w:hAnsi="Times New Roman" w:cs="Times New Roman"/>
          <w:sz w:val="24"/>
          <w:szCs w:val="24"/>
        </w:rPr>
        <w:t xml:space="preserve">способом протокол разногласий к проекту договора, содержащего положения о предоставлении коммунальных услуг.</w:t>
      </w:r>
      <w:r>
        <w:rPr>
          <w:rFonts w:ascii="Times New Roman" w:hAnsi="Times New Roman" w:cs="Times New Roman"/>
          <w:sz w:val="24"/>
          <w:szCs w:val="24"/>
        </w:rPr>
        <w:t xml:space="preserve"> Следует указать, что предложения о внесении изменений в договор должны соответствовать требованиям действующего законодательства и не противоречить типовому договору, утвержденному постановлением Правительства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№293 от 07.03.2025.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оператор</w:t>
      </w:r>
      <w:r>
        <w:rPr>
          <w:rFonts w:ascii="Times New Roman" w:hAnsi="Times New Roman" w:cs="Times New Roman"/>
          <w:sz w:val="24"/>
          <w:szCs w:val="24"/>
        </w:rPr>
        <w:t xml:space="preserve">, получивший протокол разногласи</w:t>
      </w:r>
      <w:r>
        <w:rPr>
          <w:rFonts w:ascii="Times New Roman" w:hAnsi="Times New Roman" w:cs="Times New Roman"/>
          <w:sz w:val="24"/>
          <w:szCs w:val="24"/>
        </w:rPr>
        <w:t xml:space="preserve">й к проекту договора, содержащего положения о предоставлении коммунальных услуг,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отклонении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 xml:space="preserve">а разногласий либо неполучении заявителем извещения о результатах его рассмотрения в указанный срок собственник вправе передать разногласия, возникшие при заключении договора, содержащего положения о предоставлении коммунальных услуг, на рассмотрение суда.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запроса от потребителя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27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927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от потребителя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9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27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566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bCs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4"/>
    <w:next w:val="844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basedOn w:val="845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4"/>
    <w:next w:val="844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basedOn w:val="845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basedOn w:val="845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basedOn w:val="845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basedOn w:val="845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basedOn w:val="845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basedOn w:val="845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basedOn w:val="845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basedOn w:val="845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5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paragraph" w:styleId="849">
    <w:name w:val="No Spacing"/>
    <w:uiPriority w:val="1"/>
    <w:qFormat/>
    <w:pPr>
      <w:spacing w:after="0" w:line="240" w:lineRule="auto"/>
    </w:pPr>
  </w:style>
  <w:style w:type="character" w:styleId="850">
    <w:name w:val="Hyperlink"/>
    <w:basedOn w:val="845"/>
    <w:uiPriority w:val="99"/>
    <w:unhideWhenUsed/>
    <w:rPr>
      <w:color w:val="0563c1" w:themeColor="hyperlink"/>
      <w:u w:val="single"/>
    </w:rPr>
  </w:style>
  <w:style w:type="character" w:styleId="851" w:customStyle="1">
    <w:name w:val="Unresolved Mention"/>
    <w:basedOn w:val="84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consultant.ru/document/cons_doc_LAW_380283/1ed9cd24dae317c602055ce0d205e5bdb189cc46/" TargetMode="External"/><Relationship Id="rId10" Type="http://schemas.openxmlformats.org/officeDocument/2006/relationships/hyperlink" Target="http://www.spb-neo.ru" TargetMode="External"/><Relationship Id="rId11" Type="http://schemas.openxmlformats.org/officeDocument/2006/relationships/hyperlink" Target="http://www.spb-ne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bukatinaev@outlook.com</dc:creator>
  <cp:keywords/>
  <dc:description/>
  <cp:lastModifiedBy>e.manakova</cp:lastModifiedBy>
  <cp:revision>9</cp:revision>
  <dcterms:created xsi:type="dcterms:W3CDTF">2021-12-05T17:30:00Z</dcterms:created>
  <dcterms:modified xsi:type="dcterms:W3CDTF">2026-04-16T13:00:03Z</dcterms:modified>
</cp:coreProperties>
</file>