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510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БЛАНК ОРГАНИЗАЦИИ (ПРИ НАЛИЧИИ)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line="240" w:lineRule="auto"/>
        <w:tabs>
          <w:tab w:val="left" w:pos="510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tabs>
          <w:tab w:val="left" w:pos="510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Генеральному директору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103"/>
        <w:spacing w:after="0" w:line="240" w:lineRule="auto"/>
        <w:tabs>
          <w:tab w:val="left" w:pos="510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</w:rPr>
        <w:t xml:space="preserve">кционерного общества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«Невский экологический оператор»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103"/>
        <w:spacing w:after="0" w:line="240" w:lineRule="auto"/>
        <w:tabs>
          <w:tab w:val="left" w:pos="510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tabs>
          <w:tab w:val="left" w:pos="510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  <w:t xml:space="preserve">Горшковой Е.С.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tabs>
          <w:tab w:val="left" w:pos="510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103" w:hanging="855"/>
        <w:spacing w:after="0" w:line="240" w:lineRule="auto"/>
        <w:tabs>
          <w:tab w:val="left" w:pos="510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195009,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Санкт-Петербург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103" w:hanging="855"/>
        <w:spacing w:after="0" w:line="240" w:lineRule="auto"/>
        <w:tabs>
          <w:tab w:val="left" w:pos="510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ул. Арсенальная, д.1, корпус 2, </w:t>
      </w:r>
      <w:r>
        <w:rPr>
          <w:rFonts w:ascii="Times New Roman" w:hAnsi="Times New Roman" w:eastAsia="Calibri" w:cs="Times New Roman"/>
          <w:sz w:val="24"/>
          <w:szCs w:val="24"/>
        </w:rPr>
        <w:br/>
      </w:r>
      <w:r>
        <w:rPr>
          <w:rFonts w:ascii="Times New Roman" w:hAnsi="Times New Roman" w:eastAsia="Calibri" w:cs="Times New Roman"/>
          <w:sz w:val="24"/>
          <w:szCs w:val="24"/>
        </w:rPr>
        <w:t xml:space="preserve">литера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пом.1Н-23 (часть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br/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tabs>
          <w:tab w:val="left" w:pos="2772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tabs>
          <w:tab w:val="left" w:pos="2772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tabs>
          <w:tab w:val="left" w:pos="2772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Уважаемая Екатерина Сергеевна!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во исполнение Федерального закона от 24.06.1998 № 89-ФЗ «Об отходах производства и потребления», Правил обращения с твердыми коммунальными отходами, утвержденных постановлением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от 07.03.2025 N 293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, заключить договор на оказание услуг по обращению с твердыми коммунальными отходами (далее – ТКО).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Потребитель </w:t>
      </w:r>
      <w:r>
        <w:rPr>
          <w:rFonts w:ascii="Times New Roman" w:hAnsi="Times New Roman" w:cs="Times New Roman"/>
          <w:sz w:val="24"/>
          <w:szCs w:val="24"/>
        </w:rPr>
        <w:t xml:space="preserve">дает согласие на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Акционерному обществу «Невский экологический оператор», являющимся р</w:t>
      </w:r>
      <w:r>
        <w:rPr>
          <w:rFonts w:ascii="Times New Roman" w:hAnsi="Times New Roman" w:cs="Times New Roman"/>
          <w:sz w:val="24"/>
          <w:szCs w:val="24"/>
        </w:rPr>
        <w:t xml:space="preserve">егиональным оператором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по обращению с ТКО на территории города федерального значения Санкт-Петербурга,</w:t>
      </w:r>
      <w:r>
        <w:rPr>
          <w:rFonts w:ascii="Times New Roman" w:hAnsi="Times New Roman" w:cs="Times New Roman"/>
          <w:sz w:val="24"/>
          <w:szCs w:val="24"/>
        </w:rPr>
        <w:t xml:space="preserve"> передачу данных третьим лицам в целях, необходимых для заключения, изменения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исполнения договора на оказание услуг по обращению с ТКО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Федеральным законом от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27.07.2006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152-ФЗ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персональных данных».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Должность____________________            Ф.И.О._________________________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_____._____._____________              Печать (при наличии)</w:t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>
    <w:name w:val="Hyperlink"/>
    <w:basedOn w:val="621"/>
    <w:uiPriority w:val="99"/>
    <w:unhideWhenUsed/>
    <w:rPr>
      <w:color w:val="0563c1" w:themeColor="hyperlink"/>
      <w:u w:val="single"/>
    </w:rPr>
  </w:style>
  <w:style w:type="paragraph" w:styleId="625">
    <w:name w:val="Balloon Text"/>
    <w:basedOn w:val="620"/>
    <w:link w:val="62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21"/>
    <w:link w:val="625"/>
    <w:uiPriority w:val="99"/>
    <w:semiHidden/>
    <w:rPr>
      <w:rFonts w:ascii="Segoe UI" w:hAnsi="Segoe UI" w:cs="Segoe UI"/>
      <w:sz w:val="18"/>
      <w:szCs w:val="18"/>
    </w:rPr>
  </w:style>
  <w:style w:type="paragraph" w:styleId="627">
    <w:name w:val="List Paragraph"/>
    <w:basedOn w:val="62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Тихоненко Вероника Викторовна</dc:creator>
  <cp:keywords/>
  <dc:description/>
  <cp:lastModifiedBy>e.manakova</cp:lastModifiedBy>
  <cp:revision>4</cp:revision>
  <dcterms:created xsi:type="dcterms:W3CDTF">2021-12-08T18:20:00Z</dcterms:created>
  <dcterms:modified xsi:type="dcterms:W3CDTF">2026-04-16T11:49:22Z</dcterms:modified>
</cp:coreProperties>
</file>